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7276" w:rsidRDefault="00DD3C32" w:rsidP="00DD3C32">
      <w:pPr>
        <w:pStyle w:val="NoSpacing"/>
        <w:jc w:val="center"/>
        <w:rPr>
          <w:rFonts w:ascii="Arial" w:hAnsi="Arial" w:cs="Arial"/>
          <w:b/>
          <w:sz w:val="32"/>
          <w:szCs w:val="32"/>
        </w:rPr>
      </w:pPr>
      <w:r>
        <w:rPr>
          <w:rFonts w:ascii="Arial" w:hAnsi="Arial" w:cs="Arial"/>
          <w:b/>
          <w:sz w:val="32"/>
          <w:szCs w:val="32"/>
        </w:rPr>
        <w:t>Denominators for Outpatient Dialysis</w:t>
      </w:r>
    </w:p>
    <w:p w:rsidR="00DD3C32" w:rsidRDefault="00DD3C32" w:rsidP="00DD3C32">
      <w:pPr>
        <w:pStyle w:val="NoSpacing"/>
        <w:jc w:val="center"/>
        <w:rPr>
          <w:rFonts w:ascii="Arial" w:hAnsi="Arial" w:cs="Arial"/>
          <w:b/>
        </w:rPr>
      </w:pPr>
      <w:r>
        <w:rPr>
          <w:rFonts w:ascii="Arial" w:hAnsi="Arial" w:cs="Arial"/>
          <w:b/>
        </w:rPr>
        <w:t>Census Form – completed once per month</w:t>
      </w:r>
    </w:p>
    <w:tbl>
      <w:tblPr>
        <w:tblStyle w:val="TableGrid"/>
        <w:tblW w:w="10710" w:type="dxa"/>
        <w:tblInd w:w="-522" w:type="dxa"/>
        <w:tblLook w:val="04A0" w:firstRow="1" w:lastRow="0" w:firstColumn="1" w:lastColumn="0" w:noHBand="0" w:noVBand="1"/>
        <w:tblDescription w:val="Form for Denominators for Outpatient Dialysis"/>
      </w:tblPr>
      <w:tblGrid>
        <w:gridCol w:w="1785"/>
        <w:gridCol w:w="1785"/>
        <w:gridCol w:w="1785"/>
        <w:gridCol w:w="585"/>
        <w:gridCol w:w="1200"/>
        <w:gridCol w:w="1785"/>
        <w:gridCol w:w="328"/>
        <w:gridCol w:w="950"/>
        <w:gridCol w:w="360"/>
        <w:gridCol w:w="147"/>
      </w:tblGrid>
      <w:tr w:rsidR="00E83B27" w:rsidTr="00E502C3">
        <w:trPr>
          <w:tblHeader/>
        </w:trPr>
        <w:tc>
          <w:tcPr>
            <w:tcW w:w="10710" w:type="dxa"/>
            <w:gridSpan w:val="10"/>
            <w:tcBorders>
              <w:top w:val="nil"/>
              <w:left w:val="nil"/>
              <w:bottom w:val="nil"/>
              <w:right w:val="nil"/>
            </w:tcBorders>
          </w:tcPr>
          <w:p w:rsidR="00E83B27" w:rsidRPr="00E83B27" w:rsidRDefault="00E83B27" w:rsidP="00DD3C32">
            <w:pPr>
              <w:pStyle w:val="NoSpacing"/>
              <w:rPr>
                <w:rFonts w:ascii="Arial" w:hAnsi="Arial" w:cs="Arial"/>
                <w:sz w:val="16"/>
                <w:szCs w:val="16"/>
              </w:rPr>
            </w:pPr>
            <w:r w:rsidRPr="00E83B27">
              <w:rPr>
                <w:rFonts w:ascii="Arial" w:hAnsi="Arial" w:cs="Arial"/>
                <w:sz w:val="16"/>
                <w:szCs w:val="16"/>
              </w:rPr>
              <w:t>Pag</w:t>
            </w:r>
            <w:bookmarkStart w:id="0" w:name="_GoBack"/>
            <w:bookmarkEnd w:id="0"/>
            <w:r w:rsidRPr="00E83B27">
              <w:rPr>
                <w:rFonts w:ascii="Arial" w:hAnsi="Arial" w:cs="Arial"/>
                <w:sz w:val="16"/>
                <w:szCs w:val="16"/>
              </w:rPr>
              <w:t>e 1 of 1</w:t>
            </w:r>
          </w:p>
        </w:tc>
      </w:tr>
      <w:tr w:rsidR="00DD3C32" w:rsidTr="006D5780">
        <w:tc>
          <w:tcPr>
            <w:tcW w:w="10710" w:type="dxa"/>
            <w:gridSpan w:val="10"/>
            <w:tcBorders>
              <w:top w:val="nil"/>
              <w:left w:val="nil"/>
              <w:bottom w:val="single" w:sz="12" w:space="0" w:color="auto"/>
              <w:right w:val="nil"/>
            </w:tcBorders>
          </w:tcPr>
          <w:p w:rsidR="00024190" w:rsidRDefault="00DD3C32" w:rsidP="00024190">
            <w:pPr>
              <w:pStyle w:val="NoSpacing"/>
              <w:rPr>
                <w:rFonts w:ascii="Arial" w:hAnsi="Arial" w:cs="Arial"/>
                <w:sz w:val="20"/>
                <w:szCs w:val="20"/>
              </w:rPr>
            </w:pPr>
            <w:r w:rsidRPr="00E83B27">
              <w:rPr>
                <w:rFonts w:ascii="Arial" w:hAnsi="Arial" w:cs="Arial"/>
                <w:sz w:val="16"/>
                <w:szCs w:val="16"/>
              </w:rPr>
              <w:t>*required for saving</w:t>
            </w:r>
            <w:r w:rsidR="00024190">
              <w:rPr>
                <w:rFonts w:ascii="Arial" w:hAnsi="Arial" w:cs="Arial"/>
                <w:sz w:val="16"/>
                <w:szCs w:val="16"/>
              </w:rPr>
              <w:t xml:space="preserve">    </w:t>
            </w:r>
            <w:r w:rsidR="00024190" w:rsidRPr="008654AC">
              <w:rPr>
                <w:rFonts w:ascii="Arial" w:hAnsi="Arial" w:cs="Arial"/>
                <w:color w:val="FF0000"/>
                <w:sz w:val="20"/>
                <w:szCs w:val="20"/>
              </w:rPr>
              <w:t>2316-8</w:t>
            </w:r>
            <w:r w:rsidR="001D42D6">
              <w:rPr>
                <w:rFonts w:ascii="Arial" w:hAnsi="Arial" w:cs="Arial"/>
                <w:color w:val="FF0000"/>
                <w:sz w:val="20"/>
                <w:szCs w:val="20"/>
              </w:rPr>
              <w:t xml:space="preserve"> </w:t>
            </w:r>
            <w:r w:rsidR="00024190">
              <w:rPr>
                <w:rFonts w:ascii="Arial" w:hAnsi="Arial" w:cs="Arial"/>
                <w:color w:val="FF0000"/>
                <w:sz w:val="20"/>
                <w:szCs w:val="20"/>
              </w:rPr>
              <w:t>= Type of “</w:t>
            </w:r>
            <w:r w:rsidR="00024190" w:rsidRPr="00281732">
              <w:rPr>
                <w:rFonts w:ascii="Arial" w:hAnsi="Arial" w:cs="Arial"/>
                <w:color w:val="FF0000"/>
                <w:sz w:val="20"/>
                <w:szCs w:val="20"/>
              </w:rPr>
              <w:t>Summary data reporting vascular access types for chronic hemodialysis patients</w:t>
            </w:r>
            <w:r w:rsidR="00024190">
              <w:rPr>
                <w:rFonts w:ascii="Arial" w:hAnsi="Arial" w:cs="Arial"/>
                <w:color w:val="FF0000"/>
                <w:sz w:val="20"/>
                <w:szCs w:val="20"/>
              </w:rPr>
              <w:t>”</w:t>
            </w:r>
          </w:p>
          <w:p w:rsidR="00DD3C32" w:rsidRPr="00E83B27" w:rsidRDefault="00DD3C32" w:rsidP="00DD3C32">
            <w:pPr>
              <w:pStyle w:val="NoSpacing"/>
              <w:rPr>
                <w:rFonts w:ascii="Arial" w:hAnsi="Arial" w:cs="Arial"/>
                <w:sz w:val="16"/>
                <w:szCs w:val="16"/>
              </w:rPr>
            </w:pPr>
          </w:p>
        </w:tc>
      </w:tr>
      <w:tr w:rsidR="00DD3C32" w:rsidTr="006D5780">
        <w:trPr>
          <w:trHeight w:val="1008"/>
        </w:trPr>
        <w:tc>
          <w:tcPr>
            <w:tcW w:w="10710" w:type="dxa"/>
            <w:gridSpan w:val="10"/>
            <w:tcBorders>
              <w:top w:val="single" w:sz="12" w:space="0" w:color="auto"/>
              <w:left w:val="single" w:sz="12" w:space="0" w:color="auto"/>
              <w:bottom w:val="single" w:sz="12" w:space="0" w:color="auto"/>
              <w:right w:val="single" w:sz="12" w:space="0" w:color="auto"/>
            </w:tcBorders>
            <w:vAlign w:val="center"/>
          </w:tcPr>
          <w:p w:rsidR="00DD3C32" w:rsidRDefault="00DD3C32" w:rsidP="00E83B27">
            <w:pPr>
              <w:pStyle w:val="NoSpacing"/>
              <w:rPr>
                <w:rFonts w:ascii="Arial" w:hAnsi="Arial" w:cs="Arial"/>
                <w:sz w:val="20"/>
                <w:szCs w:val="20"/>
              </w:rPr>
            </w:pPr>
            <w:r>
              <w:rPr>
                <w:rFonts w:ascii="Arial" w:hAnsi="Arial" w:cs="Arial"/>
                <w:sz w:val="20"/>
                <w:szCs w:val="20"/>
              </w:rPr>
              <w:t xml:space="preserve">Record the number of chronic hemodialysis patients who received hemodialysis at your center on the </w:t>
            </w:r>
            <w:r w:rsidR="00102538">
              <w:rPr>
                <w:rFonts w:ascii="Arial" w:hAnsi="Arial" w:cs="Arial"/>
                <w:sz w:val="20"/>
                <w:szCs w:val="20"/>
              </w:rPr>
              <w:t>first</w:t>
            </w:r>
            <w:r>
              <w:rPr>
                <w:rFonts w:ascii="Arial" w:hAnsi="Arial" w:cs="Arial"/>
                <w:sz w:val="20"/>
                <w:szCs w:val="20"/>
              </w:rPr>
              <w:t xml:space="preserve"> two working days of the month. Count each patient only once. If a patient has both an implanted access (graft or fistula) and a catheter, count this patient as having the catheter.</w:t>
            </w:r>
          </w:p>
        </w:tc>
      </w:tr>
      <w:tr w:rsidR="00DD3C32" w:rsidTr="006D5780">
        <w:trPr>
          <w:trHeight w:val="432"/>
        </w:trPr>
        <w:tc>
          <w:tcPr>
            <w:tcW w:w="10710" w:type="dxa"/>
            <w:gridSpan w:val="10"/>
            <w:tcBorders>
              <w:top w:val="single" w:sz="12" w:space="0" w:color="auto"/>
              <w:left w:val="single" w:sz="12" w:space="0" w:color="auto"/>
              <w:right w:val="single" w:sz="12" w:space="0" w:color="auto"/>
            </w:tcBorders>
            <w:vAlign w:val="center"/>
          </w:tcPr>
          <w:p w:rsidR="00DD3C32" w:rsidRDefault="00DD3C32" w:rsidP="00024190">
            <w:pPr>
              <w:pStyle w:val="NoSpacing"/>
              <w:rPr>
                <w:rFonts w:ascii="Arial" w:hAnsi="Arial" w:cs="Arial"/>
                <w:sz w:val="20"/>
                <w:szCs w:val="20"/>
              </w:rPr>
            </w:pPr>
            <w:r>
              <w:rPr>
                <w:rFonts w:ascii="Arial" w:hAnsi="Arial" w:cs="Arial"/>
                <w:sz w:val="20"/>
                <w:szCs w:val="20"/>
              </w:rPr>
              <w:t>Facility ID #:</w:t>
            </w:r>
            <w:r w:rsidR="00024190">
              <w:rPr>
                <w:rFonts w:ascii="Arial" w:hAnsi="Arial" w:cs="Arial"/>
                <w:sz w:val="20"/>
                <w:szCs w:val="20"/>
              </w:rPr>
              <w:t xml:space="preserve"> </w:t>
            </w:r>
            <w:r w:rsidR="00024190" w:rsidRPr="00024190">
              <w:rPr>
                <w:rFonts w:ascii="Arial" w:hAnsi="Arial" w:cs="Arial"/>
                <w:color w:val="FF0000"/>
                <w:sz w:val="20"/>
                <w:szCs w:val="20"/>
              </w:rPr>
              <w:t>Use Facility OID</w:t>
            </w:r>
          </w:p>
        </w:tc>
      </w:tr>
      <w:tr w:rsidR="00DD3C32" w:rsidTr="006D5780">
        <w:trPr>
          <w:trHeight w:val="432"/>
        </w:trPr>
        <w:tc>
          <w:tcPr>
            <w:tcW w:w="3570" w:type="dxa"/>
            <w:gridSpan w:val="2"/>
            <w:tcBorders>
              <w:left w:val="single" w:sz="12" w:space="0" w:color="auto"/>
              <w:bottom w:val="single" w:sz="12" w:space="0" w:color="auto"/>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*Location Code:</w:t>
            </w:r>
            <w:r w:rsidR="00332B54">
              <w:rPr>
                <w:rFonts w:ascii="Arial" w:hAnsi="Arial" w:cs="Arial"/>
                <w:sz w:val="20"/>
                <w:szCs w:val="20"/>
              </w:rPr>
              <w:t xml:space="preserve"> </w:t>
            </w:r>
            <w:r w:rsidR="00332B54" w:rsidRPr="00332B54">
              <w:rPr>
                <w:rFonts w:ascii="Arial" w:hAnsi="Arial" w:cs="Arial"/>
                <w:color w:val="FF0000"/>
                <w:sz w:val="20"/>
                <w:szCs w:val="20"/>
              </w:rPr>
              <w:t>always use 1153-6</w:t>
            </w:r>
          </w:p>
        </w:tc>
        <w:tc>
          <w:tcPr>
            <w:tcW w:w="2370" w:type="dxa"/>
            <w:gridSpan w:val="2"/>
            <w:tcBorders>
              <w:left w:val="nil"/>
              <w:bottom w:val="single" w:sz="12" w:space="0" w:color="auto"/>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*Month:</w:t>
            </w:r>
          </w:p>
        </w:tc>
        <w:tc>
          <w:tcPr>
            <w:tcW w:w="4770" w:type="dxa"/>
            <w:gridSpan w:val="6"/>
            <w:tcBorders>
              <w:left w:val="nil"/>
              <w:bottom w:val="single" w:sz="12" w:space="0" w:color="auto"/>
              <w:right w:val="single" w:sz="12" w:space="0" w:color="auto"/>
            </w:tcBorders>
            <w:vAlign w:val="center"/>
          </w:tcPr>
          <w:p w:rsidR="00DD3C32" w:rsidRDefault="00DD3C32" w:rsidP="00E83B27">
            <w:pPr>
              <w:pStyle w:val="NoSpacing"/>
              <w:rPr>
                <w:rFonts w:ascii="Arial" w:hAnsi="Arial" w:cs="Arial"/>
                <w:sz w:val="20"/>
                <w:szCs w:val="20"/>
              </w:rPr>
            </w:pPr>
            <w:r>
              <w:rPr>
                <w:rFonts w:ascii="Arial" w:hAnsi="Arial" w:cs="Arial"/>
                <w:sz w:val="20"/>
                <w:szCs w:val="20"/>
              </w:rPr>
              <w:t>*Year:</w:t>
            </w:r>
          </w:p>
        </w:tc>
      </w:tr>
      <w:tr w:rsidR="00DD3C32" w:rsidTr="006D5780">
        <w:trPr>
          <w:trHeight w:val="720"/>
        </w:trPr>
        <w:tc>
          <w:tcPr>
            <w:tcW w:w="3570" w:type="dxa"/>
            <w:gridSpan w:val="2"/>
            <w:tcBorders>
              <w:top w:val="single" w:sz="12" w:space="0" w:color="auto"/>
              <w:left w:val="single" w:sz="12" w:space="0" w:color="auto"/>
              <w:bottom w:val="single" w:sz="12" w:space="0" w:color="auto"/>
            </w:tcBorders>
            <w:vAlign w:val="center"/>
          </w:tcPr>
          <w:p w:rsidR="00DD3C32" w:rsidRPr="00E83B27" w:rsidRDefault="00DD3C32" w:rsidP="00E83B27">
            <w:pPr>
              <w:pStyle w:val="NoSpacing"/>
              <w:rPr>
                <w:rFonts w:ascii="Arial" w:hAnsi="Arial" w:cs="Arial"/>
                <w:b/>
                <w:sz w:val="20"/>
                <w:szCs w:val="20"/>
              </w:rPr>
            </w:pPr>
            <w:r w:rsidRPr="00E83B27">
              <w:rPr>
                <w:rFonts w:ascii="Arial" w:hAnsi="Arial" w:cs="Arial"/>
                <w:b/>
                <w:sz w:val="20"/>
                <w:szCs w:val="20"/>
              </w:rPr>
              <w:t>*Vascular Access Type</w:t>
            </w:r>
          </w:p>
        </w:tc>
        <w:tc>
          <w:tcPr>
            <w:tcW w:w="2370" w:type="dxa"/>
            <w:gridSpan w:val="2"/>
            <w:tcBorders>
              <w:top w:val="single" w:sz="12" w:space="0" w:color="auto"/>
              <w:bottom w:val="single" w:sz="12" w:space="0" w:color="auto"/>
            </w:tcBorders>
            <w:vAlign w:val="center"/>
          </w:tcPr>
          <w:p w:rsidR="00DD3C32" w:rsidRPr="00E83B27" w:rsidRDefault="00DD3C32" w:rsidP="00E83B27">
            <w:pPr>
              <w:pStyle w:val="NoSpacing"/>
              <w:jc w:val="center"/>
              <w:rPr>
                <w:rFonts w:ascii="Arial" w:hAnsi="Arial" w:cs="Arial"/>
                <w:b/>
                <w:sz w:val="20"/>
                <w:szCs w:val="20"/>
              </w:rPr>
            </w:pPr>
            <w:r w:rsidRPr="00E83B27">
              <w:rPr>
                <w:rFonts w:ascii="Arial" w:hAnsi="Arial" w:cs="Arial"/>
                <w:b/>
                <w:sz w:val="20"/>
                <w:szCs w:val="20"/>
              </w:rPr>
              <w:t>*Number of Chronic Hemodialysis Patients</w:t>
            </w:r>
          </w:p>
        </w:tc>
        <w:tc>
          <w:tcPr>
            <w:tcW w:w="4770" w:type="dxa"/>
            <w:gridSpan w:val="6"/>
            <w:tcBorders>
              <w:top w:val="single" w:sz="12" w:space="0" w:color="auto"/>
              <w:bottom w:val="nil"/>
              <w:right w:val="single" w:sz="12" w:space="0" w:color="auto"/>
            </w:tcBorders>
            <w:vAlign w:val="center"/>
          </w:tcPr>
          <w:p w:rsidR="00DD3C32" w:rsidRPr="00EC1113" w:rsidRDefault="00DD3C32" w:rsidP="00E83B27">
            <w:pPr>
              <w:pStyle w:val="NoSpacing"/>
              <w:jc w:val="center"/>
              <w:rPr>
                <w:rFonts w:ascii="Arial" w:hAnsi="Arial" w:cs="Arial"/>
                <w:sz w:val="20"/>
                <w:szCs w:val="20"/>
              </w:rPr>
            </w:pPr>
          </w:p>
        </w:tc>
      </w:tr>
      <w:tr w:rsidR="006D5780" w:rsidTr="006D5780">
        <w:trPr>
          <w:gridAfter w:val="1"/>
          <w:wAfter w:w="147" w:type="dxa"/>
          <w:trHeight w:val="798"/>
        </w:trPr>
        <w:tc>
          <w:tcPr>
            <w:tcW w:w="3570" w:type="dxa"/>
            <w:gridSpan w:val="2"/>
            <w:tcBorders>
              <w:top w:val="single" w:sz="12" w:space="0" w:color="auto"/>
              <w:left w:val="single" w:sz="12" w:space="0" w:color="auto"/>
            </w:tcBorders>
            <w:vAlign w:val="center"/>
          </w:tcPr>
          <w:p w:rsidR="006D5780" w:rsidRDefault="006D5780" w:rsidP="00895F11">
            <w:pPr>
              <w:pStyle w:val="NoSpacing"/>
              <w:rPr>
                <w:rFonts w:ascii="Arial" w:hAnsi="Arial" w:cs="Arial"/>
                <w:sz w:val="20"/>
                <w:szCs w:val="20"/>
              </w:rPr>
            </w:pPr>
            <w:r>
              <w:rPr>
                <w:rFonts w:ascii="Arial" w:hAnsi="Arial" w:cs="Arial"/>
                <w:sz w:val="20"/>
                <w:szCs w:val="20"/>
              </w:rPr>
              <w:t xml:space="preserve">Fistula  </w:t>
            </w:r>
            <w:r w:rsidRPr="008654AC">
              <w:rPr>
                <w:rFonts w:ascii="Arial" w:hAnsi="Arial" w:cs="Arial"/>
                <w:color w:val="FF0000"/>
                <w:sz w:val="20"/>
                <w:szCs w:val="20"/>
              </w:rPr>
              <w:t xml:space="preserve">2310-1 </w:t>
            </w:r>
          </w:p>
        </w:tc>
        <w:tc>
          <w:tcPr>
            <w:tcW w:w="2370" w:type="dxa"/>
            <w:gridSpan w:val="2"/>
            <w:tcBorders>
              <w:top w:val="single" w:sz="12" w:space="0" w:color="auto"/>
              <w:bottom w:val="single" w:sz="4" w:space="0" w:color="auto"/>
            </w:tcBorders>
            <w:vAlign w:val="center"/>
          </w:tcPr>
          <w:p w:rsidR="006D5780" w:rsidRDefault="006D5780" w:rsidP="00E83B27">
            <w:pPr>
              <w:pStyle w:val="NoSpacing"/>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2336" behindDoc="0" locked="0" layoutInCell="1" allowOverlap="1" wp14:anchorId="74AC02D0" wp14:editId="05F4D403">
                      <wp:simplePos x="0" y="0"/>
                      <wp:positionH relativeFrom="column">
                        <wp:posOffset>1087755</wp:posOffset>
                      </wp:positionH>
                      <wp:positionV relativeFrom="paragraph">
                        <wp:posOffset>-85090</wp:posOffset>
                      </wp:positionV>
                      <wp:extent cx="397510" cy="191135"/>
                      <wp:effectExtent l="0" t="19050" r="40640" b="37465"/>
                      <wp:wrapNone/>
                      <wp:docPr id="2" name="AutoShape 3" descr="Arrow"/>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510" cy="191135"/>
                              </a:xfrm>
                              <a:prstGeom prst="rightArrow">
                                <a:avLst>
                                  <a:gd name="adj1" fmla="val 50000"/>
                                  <a:gd name="adj2" fmla="val 5199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EFC42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 o:spid="_x0000_s1026" type="#_x0000_t13" alt="Arrow" style="position:absolute;margin-left:85.65pt;margin-top:-6.7pt;width:31.3pt;height:15.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"/>
                  </w:pict>
                </mc:Fallback>
              </mc:AlternateContent>
            </w:r>
          </w:p>
        </w:tc>
        <w:tc>
          <w:tcPr>
            <w:tcW w:w="3313" w:type="dxa"/>
            <w:gridSpan w:val="3"/>
            <w:tcBorders>
              <w:top w:val="single" w:sz="8" w:space="0" w:color="auto"/>
              <w:left w:val="single" w:sz="8" w:space="0" w:color="auto"/>
              <w:bottom w:val="single" w:sz="8" w:space="0" w:color="auto"/>
              <w:right w:val="single" w:sz="8" w:space="0" w:color="auto"/>
            </w:tcBorders>
            <w:vAlign w:val="center"/>
          </w:tcPr>
          <w:p w:rsidR="006D5780" w:rsidRDefault="006D5780" w:rsidP="00E83B27">
            <w:pPr>
              <w:pStyle w:val="NoSpacing"/>
              <w:rPr>
                <w:rFonts w:ascii="Arial" w:hAnsi="Arial" w:cs="Arial"/>
                <w:sz w:val="20"/>
                <w:szCs w:val="20"/>
              </w:rPr>
            </w:pPr>
            <w:r>
              <w:rPr>
                <w:rFonts w:ascii="Arial" w:hAnsi="Arial" w:cs="Arial"/>
                <w:sz w:val="20"/>
                <w:szCs w:val="20"/>
              </w:rPr>
              <w:t xml:space="preserve">Number of </w:t>
            </w:r>
            <w:r w:rsidRPr="00EC1113">
              <w:rPr>
                <w:rFonts w:ascii="Arial" w:hAnsi="Arial" w:cs="Arial"/>
                <w:sz w:val="20"/>
                <w:szCs w:val="20"/>
              </w:rPr>
              <w:t>these Fistula Patients who undergo Buttonhole Cannulation</w:t>
            </w:r>
          </w:p>
        </w:tc>
        <w:tc>
          <w:tcPr>
            <w:tcW w:w="950" w:type="dxa"/>
            <w:tcBorders>
              <w:top w:val="single" w:sz="8" w:space="0" w:color="auto"/>
              <w:left w:val="single" w:sz="8" w:space="0" w:color="auto"/>
              <w:bottom w:val="single" w:sz="8" w:space="0" w:color="auto"/>
              <w:right w:val="single" w:sz="8" w:space="0" w:color="auto"/>
            </w:tcBorders>
            <w:vAlign w:val="center"/>
          </w:tcPr>
          <w:p w:rsidR="006D5780" w:rsidRPr="00526AA2" w:rsidRDefault="006D5780" w:rsidP="00E83B27">
            <w:pPr>
              <w:pStyle w:val="NoSpacing"/>
              <w:rPr>
                <w:rFonts w:ascii="Arial" w:hAnsi="Arial" w:cs="Arial"/>
                <w:sz w:val="20"/>
                <w:szCs w:val="20"/>
              </w:rPr>
            </w:pPr>
            <w:r w:rsidRPr="00DD2287">
              <w:rPr>
                <w:rFonts w:ascii="Arial" w:hAnsi="Arial" w:cs="Arial"/>
                <w:color w:val="FF0000"/>
                <w:sz w:val="20"/>
                <w:szCs w:val="20"/>
              </w:rPr>
              <w:t>2311-9</w:t>
            </w:r>
          </w:p>
        </w:tc>
        <w:tc>
          <w:tcPr>
            <w:tcW w:w="360" w:type="dxa"/>
            <w:tcBorders>
              <w:top w:val="nil"/>
              <w:left w:val="single" w:sz="8" w:space="0" w:color="auto"/>
              <w:bottom w:val="nil"/>
              <w:right w:val="single" w:sz="12" w:space="0" w:color="auto"/>
            </w:tcBorders>
            <w:vAlign w:val="center"/>
          </w:tcPr>
          <w:p w:rsidR="006D5780" w:rsidRDefault="006D5780" w:rsidP="00E83B27">
            <w:pPr>
              <w:pStyle w:val="NoSpacing"/>
              <w:rPr>
                <w:rFonts w:ascii="Arial" w:hAnsi="Arial" w:cs="Arial"/>
                <w:sz w:val="20"/>
                <w:szCs w:val="20"/>
              </w:rPr>
            </w:pPr>
          </w:p>
        </w:tc>
      </w:tr>
      <w:tr w:rsidR="00DD3C32" w:rsidTr="006D5780">
        <w:trPr>
          <w:trHeight w:val="720"/>
        </w:trPr>
        <w:tc>
          <w:tcPr>
            <w:tcW w:w="3570" w:type="dxa"/>
            <w:gridSpan w:val="2"/>
            <w:tcBorders>
              <w:left w:val="single" w:sz="12" w:space="0" w:color="auto"/>
            </w:tcBorders>
            <w:vAlign w:val="center"/>
          </w:tcPr>
          <w:p w:rsidR="00DD3C32" w:rsidRDefault="00DD3C32" w:rsidP="00E83B27">
            <w:pPr>
              <w:pStyle w:val="NoSpacing"/>
              <w:rPr>
                <w:rFonts w:ascii="Arial" w:hAnsi="Arial" w:cs="Arial"/>
                <w:sz w:val="20"/>
                <w:szCs w:val="20"/>
              </w:rPr>
            </w:pPr>
            <w:r>
              <w:rPr>
                <w:rFonts w:ascii="Arial" w:hAnsi="Arial" w:cs="Arial"/>
                <w:sz w:val="20"/>
                <w:szCs w:val="20"/>
              </w:rPr>
              <w:t>Graft</w:t>
            </w:r>
            <w:r w:rsidR="008654AC">
              <w:rPr>
                <w:rFonts w:ascii="Arial" w:hAnsi="Arial" w:cs="Arial"/>
                <w:sz w:val="20"/>
                <w:szCs w:val="20"/>
              </w:rPr>
              <w:t xml:space="preserve">  </w:t>
            </w:r>
            <w:r w:rsidR="008654AC" w:rsidRPr="008654AC">
              <w:rPr>
                <w:rFonts w:ascii="Arial" w:hAnsi="Arial" w:cs="Arial"/>
                <w:color w:val="FF0000"/>
                <w:sz w:val="20"/>
                <w:szCs w:val="20"/>
              </w:rPr>
              <w:t>2312-7</w:t>
            </w:r>
          </w:p>
        </w:tc>
        <w:tc>
          <w:tcPr>
            <w:tcW w:w="2370" w:type="dxa"/>
            <w:gridSpan w:val="2"/>
            <w:tcBorders>
              <w:top w:val="single" w:sz="4" w:space="0" w:color="auto"/>
            </w:tcBorders>
            <w:vAlign w:val="center"/>
          </w:tcPr>
          <w:p w:rsidR="00DD3C32" w:rsidRDefault="00DD3C32" w:rsidP="00E83B27">
            <w:pPr>
              <w:pStyle w:val="NoSpacing"/>
              <w:rPr>
                <w:rFonts w:ascii="Arial" w:hAnsi="Arial" w:cs="Arial"/>
                <w:sz w:val="20"/>
                <w:szCs w:val="20"/>
              </w:rPr>
            </w:pPr>
          </w:p>
        </w:tc>
        <w:tc>
          <w:tcPr>
            <w:tcW w:w="4770" w:type="dxa"/>
            <w:gridSpan w:val="6"/>
            <w:tcBorders>
              <w:top w:val="nil"/>
              <w:bottom w:val="nil"/>
              <w:right w:val="single" w:sz="12" w:space="0" w:color="auto"/>
            </w:tcBorders>
            <w:vAlign w:val="center"/>
          </w:tcPr>
          <w:p w:rsidR="00DD3C32" w:rsidRDefault="00DD3C32" w:rsidP="00E83B27">
            <w:pPr>
              <w:pStyle w:val="NoSpacing"/>
              <w:rPr>
                <w:rFonts w:ascii="Arial" w:hAnsi="Arial" w:cs="Arial"/>
                <w:sz w:val="20"/>
                <w:szCs w:val="20"/>
              </w:rPr>
            </w:pPr>
          </w:p>
        </w:tc>
      </w:tr>
      <w:tr w:rsidR="00DD3C32" w:rsidTr="006D5780">
        <w:trPr>
          <w:trHeight w:val="720"/>
        </w:trPr>
        <w:tc>
          <w:tcPr>
            <w:tcW w:w="3570" w:type="dxa"/>
            <w:gridSpan w:val="2"/>
            <w:tcBorders>
              <w:left w:val="single" w:sz="12" w:space="0" w:color="auto"/>
            </w:tcBorders>
            <w:vAlign w:val="center"/>
          </w:tcPr>
          <w:p w:rsidR="00DD3C32" w:rsidRDefault="00DD3C32" w:rsidP="00E83B27">
            <w:pPr>
              <w:pStyle w:val="NoSpacing"/>
              <w:rPr>
                <w:rFonts w:ascii="Arial" w:hAnsi="Arial" w:cs="Arial"/>
                <w:sz w:val="20"/>
                <w:szCs w:val="20"/>
              </w:rPr>
            </w:pPr>
            <w:r>
              <w:rPr>
                <w:rFonts w:ascii="Arial" w:hAnsi="Arial" w:cs="Arial"/>
                <w:sz w:val="20"/>
                <w:szCs w:val="20"/>
              </w:rPr>
              <w:t>Tunneled central line</w:t>
            </w:r>
            <w:r w:rsidR="008654AC">
              <w:rPr>
                <w:rFonts w:ascii="Arial" w:hAnsi="Arial" w:cs="Arial"/>
                <w:sz w:val="20"/>
                <w:szCs w:val="20"/>
              </w:rPr>
              <w:t xml:space="preserve">  </w:t>
            </w:r>
            <w:r w:rsidR="008654AC" w:rsidRPr="008654AC">
              <w:rPr>
                <w:rFonts w:ascii="Arial" w:hAnsi="Arial" w:cs="Arial"/>
                <w:color w:val="FF0000"/>
                <w:sz w:val="20"/>
                <w:szCs w:val="20"/>
              </w:rPr>
              <w:t>2313-5</w:t>
            </w:r>
          </w:p>
        </w:tc>
        <w:tc>
          <w:tcPr>
            <w:tcW w:w="2370" w:type="dxa"/>
            <w:gridSpan w:val="2"/>
            <w:vAlign w:val="center"/>
          </w:tcPr>
          <w:p w:rsidR="00DD3C32" w:rsidRDefault="00DD3C32" w:rsidP="00E83B27">
            <w:pPr>
              <w:pStyle w:val="NoSpacing"/>
              <w:rPr>
                <w:rFonts w:ascii="Arial" w:hAnsi="Arial" w:cs="Arial"/>
                <w:sz w:val="20"/>
                <w:szCs w:val="20"/>
              </w:rPr>
            </w:pPr>
          </w:p>
        </w:tc>
        <w:tc>
          <w:tcPr>
            <w:tcW w:w="4770" w:type="dxa"/>
            <w:gridSpan w:val="6"/>
            <w:tcBorders>
              <w:top w:val="nil"/>
              <w:bottom w:val="nil"/>
              <w:right w:val="single" w:sz="12" w:space="0" w:color="auto"/>
            </w:tcBorders>
            <w:vAlign w:val="center"/>
          </w:tcPr>
          <w:p w:rsidR="00DD3C32" w:rsidRDefault="00DD3C32" w:rsidP="00E83B27">
            <w:pPr>
              <w:pStyle w:val="NoSpacing"/>
              <w:rPr>
                <w:rFonts w:ascii="Arial" w:hAnsi="Arial" w:cs="Arial"/>
                <w:sz w:val="20"/>
                <w:szCs w:val="20"/>
              </w:rPr>
            </w:pPr>
          </w:p>
        </w:tc>
      </w:tr>
      <w:tr w:rsidR="00DD3C32" w:rsidTr="006D5780">
        <w:trPr>
          <w:trHeight w:val="720"/>
        </w:trPr>
        <w:tc>
          <w:tcPr>
            <w:tcW w:w="3570" w:type="dxa"/>
            <w:gridSpan w:val="2"/>
            <w:tcBorders>
              <w:left w:val="single" w:sz="12" w:space="0" w:color="auto"/>
            </w:tcBorders>
            <w:vAlign w:val="center"/>
          </w:tcPr>
          <w:p w:rsidR="00DD3C32" w:rsidRDefault="00DD3C32" w:rsidP="00E83B27">
            <w:pPr>
              <w:pStyle w:val="NoSpacing"/>
              <w:rPr>
                <w:rFonts w:ascii="Arial" w:hAnsi="Arial" w:cs="Arial"/>
                <w:sz w:val="20"/>
                <w:szCs w:val="20"/>
              </w:rPr>
            </w:pPr>
            <w:proofErr w:type="spellStart"/>
            <w:r>
              <w:rPr>
                <w:rFonts w:ascii="Arial" w:hAnsi="Arial" w:cs="Arial"/>
                <w:sz w:val="20"/>
                <w:szCs w:val="20"/>
              </w:rPr>
              <w:t>Nontunneled</w:t>
            </w:r>
            <w:proofErr w:type="spellEnd"/>
            <w:r>
              <w:rPr>
                <w:rFonts w:ascii="Arial" w:hAnsi="Arial" w:cs="Arial"/>
                <w:sz w:val="20"/>
                <w:szCs w:val="20"/>
              </w:rPr>
              <w:t xml:space="preserve"> central line</w:t>
            </w:r>
            <w:r w:rsidR="008654AC">
              <w:rPr>
                <w:rFonts w:ascii="Arial" w:hAnsi="Arial" w:cs="Arial"/>
                <w:sz w:val="20"/>
                <w:szCs w:val="20"/>
              </w:rPr>
              <w:t xml:space="preserve">  </w:t>
            </w:r>
            <w:r w:rsidR="008654AC" w:rsidRPr="008654AC">
              <w:rPr>
                <w:rFonts w:ascii="Arial" w:hAnsi="Arial" w:cs="Arial"/>
                <w:color w:val="FF0000"/>
                <w:sz w:val="20"/>
                <w:szCs w:val="20"/>
              </w:rPr>
              <w:t>2314-3</w:t>
            </w:r>
          </w:p>
        </w:tc>
        <w:tc>
          <w:tcPr>
            <w:tcW w:w="2370" w:type="dxa"/>
            <w:gridSpan w:val="2"/>
            <w:vAlign w:val="center"/>
          </w:tcPr>
          <w:p w:rsidR="00DD3C32" w:rsidRDefault="00DD3C32" w:rsidP="00E83B27">
            <w:pPr>
              <w:pStyle w:val="NoSpacing"/>
              <w:rPr>
                <w:rFonts w:ascii="Arial" w:hAnsi="Arial" w:cs="Arial"/>
                <w:sz w:val="20"/>
                <w:szCs w:val="20"/>
              </w:rPr>
            </w:pPr>
          </w:p>
        </w:tc>
        <w:tc>
          <w:tcPr>
            <w:tcW w:w="4770" w:type="dxa"/>
            <w:gridSpan w:val="6"/>
            <w:tcBorders>
              <w:top w:val="nil"/>
              <w:bottom w:val="nil"/>
              <w:right w:val="single" w:sz="12" w:space="0" w:color="auto"/>
            </w:tcBorders>
            <w:vAlign w:val="center"/>
          </w:tcPr>
          <w:p w:rsidR="00DD3C32" w:rsidRDefault="00DD3C32" w:rsidP="00E83B27">
            <w:pPr>
              <w:pStyle w:val="NoSpacing"/>
              <w:rPr>
                <w:rFonts w:ascii="Arial" w:hAnsi="Arial" w:cs="Arial"/>
                <w:sz w:val="20"/>
                <w:szCs w:val="20"/>
              </w:rPr>
            </w:pPr>
          </w:p>
        </w:tc>
      </w:tr>
      <w:tr w:rsidR="00DD3C32" w:rsidTr="006D5780">
        <w:trPr>
          <w:trHeight w:val="720"/>
        </w:trPr>
        <w:tc>
          <w:tcPr>
            <w:tcW w:w="3570" w:type="dxa"/>
            <w:gridSpan w:val="2"/>
            <w:tcBorders>
              <w:left w:val="single" w:sz="12" w:space="0" w:color="auto"/>
            </w:tcBorders>
            <w:vAlign w:val="center"/>
          </w:tcPr>
          <w:p w:rsidR="00DD3C32" w:rsidRDefault="00DD3C32" w:rsidP="00E83B27">
            <w:pPr>
              <w:pStyle w:val="NoSpacing"/>
              <w:rPr>
                <w:rFonts w:ascii="Arial" w:hAnsi="Arial" w:cs="Arial"/>
                <w:sz w:val="20"/>
                <w:szCs w:val="20"/>
              </w:rPr>
            </w:pPr>
            <w:r>
              <w:rPr>
                <w:rFonts w:ascii="Arial" w:hAnsi="Arial" w:cs="Arial"/>
                <w:sz w:val="20"/>
                <w:szCs w:val="20"/>
              </w:rPr>
              <w:t>Other access device (e.g., hybrid access)</w:t>
            </w:r>
            <w:r w:rsidR="008654AC">
              <w:rPr>
                <w:rFonts w:ascii="Arial" w:hAnsi="Arial" w:cs="Arial"/>
                <w:sz w:val="20"/>
                <w:szCs w:val="20"/>
              </w:rPr>
              <w:t xml:space="preserve">  </w:t>
            </w:r>
            <w:r w:rsidR="008654AC" w:rsidRPr="008654AC">
              <w:rPr>
                <w:rFonts w:ascii="Arial" w:hAnsi="Arial" w:cs="Arial"/>
                <w:color w:val="FF0000"/>
                <w:sz w:val="20"/>
                <w:szCs w:val="20"/>
              </w:rPr>
              <w:t>2315-0</w:t>
            </w:r>
          </w:p>
        </w:tc>
        <w:tc>
          <w:tcPr>
            <w:tcW w:w="2370" w:type="dxa"/>
            <w:gridSpan w:val="2"/>
            <w:vAlign w:val="center"/>
          </w:tcPr>
          <w:p w:rsidR="00DD3C32" w:rsidRDefault="00DD3C32" w:rsidP="00E83B27">
            <w:pPr>
              <w:pStyle w:val="NoSpacing"/>
              <w:rPr>
                <w:rFonts w:ascii="Arial" w:hAnsi="Arial" w:cs="Arial"/>
                <w:sz w:val="20"/>
                <w:szCs w:val="20"/>
              </w:rPr>
            </w:pPr>
          </w:p>
        </w:tc>
        <w:tc>
          <w:tcPr>
            <w:tcW w:w="4770" w:type="dxa"/>
            <w:gridSpan w:val="6"/>
            <w:tcBorders>
              <w:top w:val="nil"/>
              <w:bottom w:val="nil"/>
              <w:right w:val="single" w:sz="12" w:space="0" w:color="auto"/>
            </w:tcBorders>
            <w:vAlign w:val="center"/>
          </w:tcPr>
          <w:p w:rsidR="00DD3C32" w:rsidRDefault="00DD3C32" w:rsidP="00E83B27">
            <w:pPr>
              <w:pStyle w:val="NoSpacing"/>
              <w:rPr>
                <w:rFonts w:ascii="Arial" w:hAnsi="Arial" w:cs="Arial"/>
                <w:sz w:val="20"/>
                <w:szCs w:val="20"/>
              </w:rPr>
            </w:pPr>
          </w:p>
        </w:tc>
      </w:tr>
      <w:tr w:rsidR="00DD3C32" w:rsidTr="006D5780">
        <w:trPr>
          <w:trHeight w:val="720"/>
        </w:trPr>
        <w:tc>
          <w:tcPr>
            <w:tcW w:w="3570" w:type="dxa"/>
            <w:gridSpan w:val="2"/>
            <w:tcBorders>
              <w:left w:val="single" w:sz="12" w:space="0" w:color="auto"/>
              <w:bottom w:val="single" w:sz="12" w:space="0" w:color="auto"/>
            </w:tcBorders>
            <w:vAlign w:val="center"/>
          </w:tcPr>
          <w:p w:rsidR="00DD3C32" w:rsidRDefault="00DD3C32" w:rsidP="00B943AC">
            <w:pPr>
              <w:pStyle w:val="NoSpacing"/>
              <w:rPr>
                <w:rFonts w:ascii="Arial" w:hAnsi="Arial" w:cs="Arial"/>
                <w:sz w:val="20"/>
                <w:szCs w:val="20"/>
              </w:rPr>
            </w:pPr>
            <w:r w:rsidRPr="00E83B27">
              <w:rPr>
                <w:rFonts w:ascii="Arial" w:hAnsi="Arial" w:cs="Arial"/>
                <w:b/>
                <w:sz w:val="20"/>
                <w:szCs w:val="20"/>
              </w:rPr>
              <w:t>*Total patients</w:t>
            </w:r>
            <w:r>
              <w:rPr>
                <w:rFonts w:ascii="Arial" w:hAnsi="Arial" w:cs="Arial"/>
                <w:sz w:val="20"/>
                <w:szCs w:val="20"/>
              </w:rPr>
              <w:t xml:space="preserve"> (sum of all patients </w:t>
            </w:r>
            <w:proofErr w:type="spellStart"/>
            <w:r>
              <w:rPr>
                <w:rFonts w:ascii="Arial" w:hAnsi="Arial" w:cs="Arial"/>
                <w:sz w:val="20"/>
                <w:szCs w:val="20"/>
              </w:rPr>
              <w:t>lised</w:t>
            </w:r>
            <w:proofErr w:type="spellEnd"/>
            <w:r>
              <w:rPr>
                <w:rFonts w:ascii="Arial" w:hAnsi="Arial" w:cs="Arial"/>
                <w:sz w:val="20"/>
                <w:szCs w:val="20"/>
              </w:rPr>
              <w:t xml:space="preserve"> above)</w:t>
            </w:r>
            <w:r w:rsidR="008654AC">
              <w:rPr>
                <w:rFonts w:ascii="Arial" w:hAnsi="Arial" w:cs="Arial"/>
                <w:sz w:val="20"/>
                <w:szCs w:val="20"/>
              </w:rPr>
              <w:t xml:space="preserve">  </w:t>
            </w:r>
          </w:p>
        </w:tc>
        <w:tc>
          <w:tcPr>
            <w:tcW w:w="2370" w:type="dxa"/>
            <w:gridSpan w:val="2"/>
            <w:tcBorders>
              <w:bottom w:val="single" w:sz="12" w:space="0" w:color="auto"/>
            </w:tcBorders>
            <w:vAlign w:val="center"/>
          </w:tcPr>
          <w:p w:rsidR="00DD3C32" w:rsidRDefault="00DD3C32" w:rsidP="00E83B27">
            <w:pPr>
              <w:pStyle w:val="NoSpacing"/>
              <w:rPr>
                <w:rFonts w:ascii="Arial" w:hAnsi="Arial" w:cs="Arial"/>
                <w:sz w:val="20"/>
                <w:szCs w:val="20"/>
              </w:rPr>
            </w:pPr>
          </w:p>
        </w:tc>
        <w:tc>
          <w:tcPr>
            <w:tcW w:w="4770" w:type="dxa"/>
            <w:gridSpan w:val="6"/>
            <w:tcBorders>
              <w:top w:val="nil"/>
              <w:bottom w:val="single" w:sz="12" w:space="0" w:color="auto"/>
              <w:right w:val="single" w:sz="12" w:space="0" w:color="auto"/>
            </w:tcBorders>
            <w:vAlign w:val="center"/>
          </w:tcPr>
          <w:p w:rsidR="00DD2287" w:rsidRPr="00DD2287" w:rsidRDefault="00DD2287" w:rsidP="00DD2287">
            <w:pPr>
              <w:autoSpaceDE w:val="0"/>
              <w:autoSpaceDN w:val="0"/>
              <w:adjustRightInd w:val="0"/>
              <w:spacing w:before="100" w:after="100"/>
            </w:pPr>
            <w:r w:rsidRPr="00B943AC">
              <w:rPr>
                <w:highlight w:val="yellow"/>
              </w:rPr>
              <w:t>Number of these patients</w:t>
            </w:r>
            <w:r w:rsidRPr="00B943AC">
              <w:rPr>
                <w:highlight w:val="yellow"/>
              </w:rPr>
              <w:br/>
              <w:t>for whom dialyzers are</w:t>
            </w:r>
            <w:r w:rsidRPr="00B943AC">
              <w:rPr>
                <w:highlight w:val="yellow"/>
              </w:rPr>
              <w:br/>
              <w:t>reused:</w:t>
            </w:r>
            <w:r w:rsidR="006D5780" w:rsidRPr="00B943AC">
              <w:rPr>
                <w:highlight w:val="yellow"/>
              </w:rPr>
              <w:t xml:space="preserve">   </w:t>
            </w:r>
            <w:r w:rsidR="006D5780" w:rsidRPr="00B943AC">
              <w:rPr>
                <w:color w:val="FF0000"/>
                <w:highlight w:val="yellow"/>
              </w:rPr>
              <w:t>2338-2</w:t>
            </w:r>
          </w:p>
          <w:p w:rsidR="00DD3C32" w:rsidRDefault="00DD3C32" w:rsidP="00E83B27">
            <w:pPr>
              <w:pStyle w:val="NoSpacing"/>
              <w:rPr>
                <w:rFonts w:ascii="Arial" w:hAnsi="Arial" w:cs="Arial"/>
                <w:sz w:val="20"/>
                <w:szCs w:val="20"/>
              </w:rPr>
            </w:pPr>
          </w:p>
        </w:tc>
      </w:tr>
      <w:tr w:rsidR="00E83B27" w:rsidTr="00B943AC">
        <w:trPr>
          <w:trHeight w:val="627"/>
        </w:trPr>
        <w:tc>
          <w:tcPr>
            <w:tcW w:w="10710" w:type="dxa"/>
            <w:gridSpan w:val="10"/>
            <w:tcBorders>
              <w:left w:val="single" w:sz="12" w:space="0" w:color="auto"/>
              <w:right w:val="single" w:sz="12" w:space="0" w:color="auto"/>
            </w:tcBorders>
            <w:vAlign w:val="center"/>
          </w:tcPr>
          <w:p w:rsidR="00E83B27" w:rsidRDefault="00E83B27" w:rsidP="00E83B27">
            <w:pPr>
              <w:pStyle w:val="NoSpacing"/>
              <w:rPr>
                <w:rFonts w:ascii="Arial" w:hAnsi="Arial" w:cs="Arial"/>
                <w:sz w:val="20"/>
                <w:szCs w:val="20"/>
              </w:rPr>
            </w:pPr>
          </w:p>
          <w:p w:rsidR="00E83B27" w:rsidRDefault="00E83B27" w:rsidP="00E83B27">
            <w:pPr>
              <w:pStyle w:val="NoSpacing"/>
              <w:rPr>
                <w:rFonts w:ascii="Arial" w:hAnsi="Arial" w:cs="Arial"/>
                <w:sz w:val="20"/>
                <w:szCs w:val="20"/>
              </w:rPr>
            </w:pPr>
          </w:p>
          <w:p w:rsidR="00E83B27" w:rsidRDefault="00E83B27" w:rsidP="00E83B27">
            <w:pPr>
              <w:pStyle w:val="NoSpacing"/>
              <w:rPr>
                <w:rFonts w:ascii="Arial" w:hAnsi="Arial" w:cs="Arial"/>
                <w:sz w:val="20"/>
                <w:szCs w:val="20"/>
              </w:rPr>
            </w:pPr>
          </w:p>
          <w:p w:rsidR="00E83B27" w:rsidRDefault="00E83B27" w:rsidP="00E83B27">
            <w:pPr>
              <w:pStyle w:val="NoSpacing"/>
              <w:rPr>
                <w:rFonts w:ascii="Arial" w:hAnsi="Arial" w:cs="Arial"/>
                <w:sz w:val="20"/>
                <w:szCs w:val="20"/>
              </w:rPr>
            </w:pPr>
          </w:p>
        </w:tc>
      </w:tr>
      <w:tr w:rsidR="00DD3C32" w:rsidTr="006D5780">
        <w:trPr>
          <w:trHeight w:val="432"/>
        </w:trPr>
        <w:tc>
          <w:tcPr>
            <w:tcW w:w="10710" w:type="dxa"/>
            <w:gridSpan w:val="10"/>
            <w:tcBorders>
              <w:left w:val="single" w:sz="12" w:space="0" w:color="auto"/>
              <w:bottom w:val="nil"/>
              <w:right w:val="single" w:sz="12" w:space="0" w:color="auto"/>
            </w:tcBorders>
            <w:vAlign w:val="center"/>
          </w:tcPr>
          <w:p w:rsidR="00DD3C32" w:rsidRDefault="00DD3C32" w:rsidP="00024190">
            <w:pPr>
              <w:pStyle w:val="NoSpacing"/>
              <w:rPr>
                <w:rFonts w:ascii="Arial" w:hAnsi="Arial" w:cs="Arial"/>
                <w:sz w:val="20"/>
                <w:szCs w:val="20"/>
              </w:rPr>
            </w:pPr>
            <w:r>
              <w:rPr>
                <w:rFonts w:ascii="Arial" w:hAnsi="Arial" w:cs="Arial"/>
                <w:sz w:val="20"/>
                <w:szCs w:val="20"/>
              </w:rPr>
              <w:t>Optional Fields:</w:t>
            </w:r>
            <w:r w:rsidR="00332B54">
              <w:rPr>
                <w:rFonts w:ascii="Arial" w:hAnsi="Arial" w:cs="Arial"/>
                <w:sz w:val="20"/>
                <w:szCs w:val="20"/>
              </w:rPr>
              <w:t xml:space="preserve">  </w:t>
            </w:r>
            <w:r w:rsidR="00024190">
              <w:rPr>
                <w:rFonts w:ascii="Arial" w:hAnsi="Arial" w:cs="Arial"/>
                <w:color w:val="FF0000"/>
                <w:sz w:val="20"/>
                <w:szCs w:val="20"/>
              </w:rPr>
              <w:t>Not a</w:t>
            </w:r>
            <w:r w:rsidR="001D42D6">
              <w:rPr>
                <w:rFonts w:ascii="Arial" w:hAnsi="Arial" w:cs="Arial"/>
                <w:color w:val="FF0000"/>
                <w:sz w:val="20"/>
                <w:szCs w:val="20"/>
              </w:rPr>
              <w:t>n</w:t>
            </w:r>
            <w:r w:rsidR="00024190">
              <w:rPr>
                <w:rFonts w:ascii="Arial" w:hAnsi="Arial" w:cs="Arial"/>
                <w:color w:val="FF0000"/>
                <w:sz w:val="20"/>
                <w:szCs w:val="20"/>
              </w:rPr>
              <w:t xml:space="preserve"> option for CDA</w:t>
            </w:r>
          </w:p>
        </w:tc>
      </w:tr>
      <w:tr w:rsidR="00DD3C32" w:rsidTr="006D5780">
        <w:trPr>
          <w:trHeight w:val="432"/>
        </w:trPr>
        <w:tc>
          <w:tcPr>
            <w:tcW w:w="1785" w:type="dxa"/>
            <w:tcBorders>
              <w:top w:val="nil"/>
              <w:left w:val="single" w:sz="12" w:space="0" w:color="auto"/>
              <w:bottom w:val="nil"/>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Label</w:t>
            </w:r>
          </w:p>
        </w:tc>
        <w:tc>
          <w:tcPr>
            <w:tcW w:w="1785" w:type="dxa"/>
            <w:tcBorders>
              <w:top w:val="nil"/>
              <w:left w:val="nil"/>
              <w:bottom w:val="nil"/>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______________</w:t>
            </w:r>
          </w:p>
        </w:tc>
        <w:tc>
          <w:tcPr>
            <w:tcW w:w="1785" w:type="dxa"/>
            <w:tcBorders>
              <w:top w:val="nil"/>
              <w:left w:val="nil"/>
              <w:bottom w:val="nil"/>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______________</w:t>
            </w:r>
          </w:p>
        </w:tc>
        <w:tc>
          <w:tcPr>
            <w:tcW w:w="1785" w:type="dxa"/>
            <w:gridSpan w:val="2"/>
            <w:tcBorders>
              <w:top w:val="nil"/>
              <w:left w:val="nil"/>
              <w:bottom w:val="nil"/>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______________</w:t>
            </w:r>
          </w:p>
        </w:tc>
        <w:tc>
          <w:tcPr>
            <w:tcW w:w="1785" w:type="dxa"/>
            <w:tcBorders>
              <w:top w:val="nil"/>
              <w:left w:val="nil"/>
              <w:bottom w:val="nil"/>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______________</w:t>
            </w:r>
          </w:p>
        </w:tc>
        <w:tc>
          <w:tcPr>
            <w:tcW w:w="1785" w:type="dxa"/>
            <w:gridSpan w:val="4"/>
            <w:tcBorders>
              <w:top w:val="nil"/>
              <w:left w:val="nil"/>
              <w:bottom w:val="nil"/>
              <w:right w:val="single" w:sz="12" w:space="0" w:color="auto"/>
            </w:tcBorders>
            <w:vAlign w:val="center"/>
          </w:tcPr>
          <w:p w:rsidR="00DD3C32" w:rsidRDefault="00DD3C32" w:rsidP="00E83B27">
            <w:pPr>
              <w:pStyle w:val="NoSpacing"/>
              <w:rPr>
                <w:rFonts w:ascii="Arial" w:hAnsi="Arial" w:cs="Arial"/>
                <w:sz w:val="20"/>
                <w:szCs w:val="20"/>
              </w:rPr>
            </w:pPr>
            <w:r>
              <w:rPr>
                <w:rFonts w:ascii="Arial" w:hAnsi="Arial" w:cs="Arial"/>
                <w:sz w:val="20"/>
                <w:szCs w:val="20"/>
              </w:rPr>
              <w:t>______________</w:t>
            </w:r>
          </w:p>
        </w:tc>
      </w:tr>
      <w:tr w:rsidR="00DD3C32" w:rsidTr="006D5780">
        <w:trPr>
          <w:trHeight w:val="432"/>
        </w:trPr>
        <w:tc>
          <w:tcPr>
            <w:tcW w:w="1785" w:type="dxa"/>
            <w:tcBorders>
              <w:top w:val="nil"/>
              <w:left w:val="single" w:sz="12" w:space="0" w:color="auto"/>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Data</w:t>
            </w:r>
          </w:p>
        </w:tc>
        <w:tc>
          <w:tcPr>
            <w:tcW w:w="1785" w:type="dxa"/>
            <w:tcBorders>
              <w:top w:val="nil"/>
              <w:left w:val="nil"/>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______________</w:t>
            </w:r>
          </w:p>
        </w:tc>
        <w:tc>
          <w:tcPr>
            <w:tcW w:w="1785" w:type="dxa"/>
            <w:tcBorders>
              <w:top w:val="nil"/>
              <w:left w:val="nil"/>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______________</w:t>
            </w:r>
          </w:p>
        </w:tc>
        <w:tc>
          <w:tcPr>
            <w:tcW w:w="1785" w:type="dxa"/>
            <w:gridSpan w:val="2"/>
            <w:tcBorders>
              <w:top w:val="nil"/>
              <w:left w:val="nil"/>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______________</w:t>
            </w:r>
          </w:p>
        </w:tc>
        <w:tc>
          <w:tcPr>
            <w:tcW w:w="1785" w:type="dxa"/>
            <w:tcBorders>
              <w:top w:val="nil"/>
              <w:left w:val="nil"/>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______________</w:t>
            </w:r>
          </w:p>
        </w:tc>
        <w:tc>
          <w:tcPr>
            <w:tcW w:w="1785" w:type="dxa"/>
            <w:gridSpan w:val="4"/>
            <w:tcBorders>
              <w:top w:val="nil"/>
              <w:left w:val="nil"/>
              <w:right w:val="single" w:sz="12" w:space="0" w:color="auto"/>
            </w:tcBorders>
            <w:vAlign w:val="center"/>
          </w:tcPr>
          <w:p w:rsidR="00DD3C32" w:rsidRDefault="00DD3C32" w:rsidP="00E83B27">
            <w:pPr>
              <w:pStyle w:val="NoSpacing"/>
              <w:rPr>
                <w:rFonts w:ascii="Arial" w:hAnsi="Arial" w:cs="Arial"/>
                <w:sz w:val="20"/>
                <w:szCs w:val="20"/>
              </w:rPr>
            </w:pPr>
            <w:r>
              <w:rPr>
                <w:rFonts w:ascii="Arial" w:hAnsi="Arial" w:cs="Arial"/>
                <w:sz w:val="20"/>
                <w:szCs w:val="20"/>
              </w:rPr>
              <w:t>______________</w:t>
            </w:r>
          </w:p>
        </w:tc>
      </w:tr>
      <w:tr w:rsidR="00DD3C32" w:rsidTr="006D5780">
        <w:tc>
          <w:tcPr>
            <w:tcW w:w="10710" w:type="dxa"/>
            <w:gridSpan w:val="10"/>
            <w:tcBorders>
              <w:left w:val="single" w:sz="12" w:space="0" w:color="auto"/>
              <w:bottom w:val="single" w:sz="12" w:space="0" w:color="auto"/>
              <w:right w:val="single" w:sz="12" w:space="0" w:color="auto"/>
            </w:tcBorders>
          </w:tcPr>
          <w:p w:rsidR="00E83B27" w:rsidRDefault="00E83B27" w:rsidP="00DD3C32">
            <w:pPr>
              <w:pStyle w:val="NoSpacing"/>
              <w:rPr>
                <w:rFonts w:ascii="Arial" w:hAnsi="Arial" w:cs="Arial"/>
                <w:sz w:val="14"/>
                <w:szCs w:val="14"/>
              </w:rPr>
            </w:pPr>
          </w:p>
          <w:p w:rsidR="00DD3C32" w:rsidRDefault="00DD3C32" w:rsidP="00DD3C32">
            <w:pPr>
              <w:pStyle w:val="NoSpacing"/>
              <w:rPr>
                <w:rFonts w:ascii="Arial" w:hAnsi="Arial" w:cs="Arial"/>
                <w:sz w:val="14"/>
                <w:szCs w:val="14"/>
              </w:rPr>
            </w:pPr>
            <w:r w:rsidRPr="00DD3C32">
              <w:rPr>
                <w:rFonts w:ascii="Arial" w:hAnsi="Arial" w:cs="Arial"/>
                <w:sz w:val="14"/>
                <w:szCs w:val="14"/>
              </w:rPr>
              <w:t>Assurance of Confidentiality:  The voluntarily provided information obtained in this surveillance system that would permit identification of any individual or institution is collected with a guarantee that it will be held in strict confidence, will be used only for the purposes stated, and will not otherwise be disclosed or released without the consent of the individual, or the institution in accordance with Sections 304, 306 and 308(d) of the Public Health Service Act (42 USC 242b, 242k, and 242m(d)).</w:t>
            </w:r>
          </w:p>
          <w:p w:rsidR="00DD3C32" w:rsidRPr="00DD3C32" w:rsidRDefault="00DD3C32" w:rsidP="00DD3C32">
            <w:pPr>
              <w:pStyle w:val="NoSpacing"/>
              <w:rPr>
                <w:rFonts w:ascii="Arial" w:hAnsi="Arial" w:cs="Arial"/>
                <w:sz w:val="14"/>
                <w:szCs w:val="14"/>
              </w:rPr>
            </w:pPr>
          </w:p>
          <w:p w:rsidR="00DD3C32" w:rsidRDefault="00DD3C32" w:rsidP="00DD3C32">
            <w:pPr>
              <w:pStyle w:val="NoSpacing"/>
              <w:rPr>
                <w:rFonts w:ascii="Arial" w:hAnsi="Arial" w:cs="Arial"/>
                <w:sz w:val="14"/>
                <w:szCs w:val="14"/>
              </w:rPr>
            </w:pPr>
            <w:r w:rsidRPr="00DD3C32">
              <w:rPr>
                <w:rFonts w:ascii="Arial" w:hAnsi="Arial" w:cs="Arial"/>
                <w:sz w:val="14"/>
                <w:szCs w:val="14"/>
              </w:rPr>
              <w:t xml:space="preserve">Public reporting burden of this collection of information is estimated to average </w:t>
            </w:r>
            <w:r w:rsidR="0004055E">
              <w:rPr>
                <w:rFonts w:ascii="Arial" w:hAnsi="Arial" w:cs="Arial"/>
                <w:sz w:val="14"/>
                <w:szCs w:val="14"/>
              </w:rPr>
              <w:t>6</w:t>
            </w:r>
            <w:r w:rsidRPr="00DD3C32">
              <w:rPr>
                <w:rFonts w:ascii="Arial" w:hAnsi="Arial" w:cs="Arial"/>
                <w:sz w:val="14"/>
                <w:szCs w:val="14"/>
              </w:rPr>
              <w:t xml:space="preserve"> minutes per response, including the time for reviewing instructions, searching existing data sources, gathering and maintaining the data needed, and completing and reviewing the collection of information.  An agency may not conduct or sponsor, and a person is not required to respond to a collection of information unless it displays a currently valid OMB control number.  Send comments regarding this burden estimate or any other aspect of this collection of information, including suggestions for reducing this burden to CDC, Reports Clearance Officer, 1600 Clifton Rd., MS D-74, Atlanta, GA 30333, ATTN:  PRA (0920-0666).</w:t>
            </w:r>
          </w:p>
          <w:p w:rsidR="00DD3C32" w:rsidRPr="00DD3C32" w:rsidRDefault="00DD3C32" w:rsidP="00DD3C32">
            <w:pPr>
              <w:pStyle w:val="NoSpacing"/>
              <w:rPr>
                <w:rFonts w:ascii="Arial" w:hAnsi="Arial" w:cs="Arial"/>
                <w:sz w:val="14"/>
                <w:szCs w:val="14"/>
              </w:rPr>
            </w:pPr>
          </w:p>
          <w:p w:rsidR="00DD3C32" w:rsidRDefault="00B943AC" w:rsidP="00DD2287">
            <w:pPr>
              <w:pStyle w:val="NoSpacing"/>
              <w:rPr>
                <w:rFonts w:ascii="Arial" w:hAnsi="Arial" w:cs="Arial"/>
                <w:sz w:val="20"/>
                <w:szCs w:val="20"/>
              </w:rPr>
            </w:pPr>
            <w:r>
              <w:rPr>
                <w:rFonts w:ascii="Arial" w:hAnsi="Arial" w:cs="Arial"/>
                <w:sz w:val="14"/>
                <w:szCs w:val="14"/>
              </w:rPr>
              <w:t xml:space="preserve">CDC 57.503 </w:t>
            </w:r>
            <w:r w:rsidRPr="00245762">
              <w:rPr>
                <w:rFonts w:ascii="Arial" w:hAnsi="Arial" w:cs="Arial"/>
                <w:sz w:val="14"/>
                <w:szCs w:val="14"/>
              </w:rPr>
              <w:t>Rev 7, v8.5</w:t>
            </w:r>
          </w:p>
        </w:tc>
      </w:tr>
    </w:tbl>
    <w:p w:rsidR="00DD3C32" w:rsidRPr="00DD3C32" w:rsidRDefault="00DD3C32" w:rsidP="00DD3C32">
      <w:pPr>
        <w:pStyle w:val="NoSpacing"/>
        <w:rPr>
          <w:rFonts w:ascii="Arial" w:hAnsi="Arial" w:cs="Arial"/>
          <w:sz w:val="20"/>
          <w:szCs w:val="20"/>
        </w:rPr>
      </w:pPr>
    </w:p>
    <w:sectPr w:rsidR="00DD3C32" w:rsidRPr="00DD3C32" w:rsidSect="00D36731">
      <w:headerReference w:type="even" r:id="rId6"/>
      <w:headerReference w:type="default" r:id="rId7"/>
      <w:headerReference w:type="first" r:id="rId8"/>
      <w:pgSz w:w="12240" w:h="15840"/>
      <w:pgMar w:top="1440" w:right="1440" w:bottom="630" w:left="1440" w:header="720" w:footer="26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ACF" w:rsidRDefault="00757ACF" w:rsidP="00DD3C32">
      <w:pPr>
        <w:spacing w:after="0" w:line="240" w:lineRule="auto"/>
      </w:pPr>
      <w:r>
        <w:separator/>
      </w:r>
    </w:p>
  </w:endnote>
  <w:endnote w:type="continuationSeparator" w:id="0">
    <w:p w:rsidR="00757ACF" w:rsidRDefault="00757ACF" w:rsidP="00DD3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ACF" w:rsidRDefault="00757ACF" w:rsidP="00DD3C32">
      <w:pPr>
        <w:spacing w:after="0" w:line="240" w:lineRule="auto"/>
      </w:pPr>
      <w:r>
        <w:separator/>
      </w:r>
    </w:p>
  </w:footnote>
  <w:footnote w:type="continuationSeparator" w:id="0">
    <w:p w:rsidR="00757ACF" w:rsidRDefault="00757ACF" w:rsidP="00DD3C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F8A" w:rsidRDefault="00757AC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530879" o:spid="_x0000_s2050" type="#_x0000_t136" style="position:absolute;margin-left:0;margin-top:0;width:471.3pt;height:188.5pt;rotation:315;z-index:-251653120;mso-position-horizontal:center;mso-position-horizontal-relative:margin;mso-position-vertical:center;mso-position-vertical-relative:margin" o:allowincell="f" fillcolor="#7f7f7f [1612]" stroked="f">
          <v:fill opacity=".5"/>
          <v:textpath style="font-family:&quot;Times New Roman&quot;;font-size:1pt" string="R3-D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F8A" w:rsidRPr="00C4373F" w:rsidRDefault="00757ACF" w:rsidP="00DD3C32">
    <w:pPr>
      <w:pStyle w:val="Header"/>
      <w:jc w:val="right"/>
      <w:rPr>
        <w:rFonts w:ascii="Arial" w:hAnsi="Arial" w:cs="Arial"/>
        <w:sz w:val="16"/>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530880" o:spid="_x0000_s2051" type="#_x0000_t136" style="position:absolute;left:0;text-align:left;margin-left:0;margin-top:0;width:471.3pt;height:188.5pt;rotation:315;z-index:-251651072;mso-position-horizontal:center;mso-position-horizontal-relative:margin;mso-position-vertical:center;mso-position-vertical-relative:margin" o:allowincell="f" fillcolor="#7f7f7f [1612]" stroked="f">
          <v:fill opacity=".5"/>
          <v:textpath style="font-family:&quot;Times New Roman&quot;;font-size:1pt" string="R3-D1"/>
          <w10:wrap anchorx="margin" anchory="margin"/>
        </v:shape>
      </w:pict>
    </w:r>
    <w:r w:rsidR="00904F8A" w:rsidRPr="00C4373F">
      <w:rPr>
        <w:rFonts w:ascii="Arial" w:hAnsi="Arial" w:cs="Arial"/>
        <w:noProof/>
        <w:sz w:val="16"/>
        <w:szCs w:val="16"/>
      </w:rPr>
      <w:drawing>
        <wp:anchor distT="0" distB="0" distL="114300" distR="114300" simplePos="0" relativeHeight="251659264" behindDoc="1" locked="0" layoutInCell="1" allowOverlap="0" wp14:anchorId="5951B7D1" wp14:editId="2F05BD52">
          <wp:simplePos x="0" y="0"/>
          <wp:positionH relativeFrom="character">
            <wp:posOffset>-6330067</wp:posOffset>
          </wp:positionH>
          <wp:positionV relativeFrom="line">
            <wp:posOffset>-7455</wp:posOffset>
          </wp:positionV>
          <wp:extent cx="1030523" cy="477079"/>
          <wp:effectExtent l="19050" t="0" r="0" b="0"/>
          <wp:wrapNone/>
          <wp:docPr id="1" name="Picture 9" descr="NHSN Logo_s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HSN Logo_sml"/>
                  <pic:cNvPicPr>
                    <a:picLocks noChangeAspect="1" noChangeArrowheads="1"/>
                  </pic:cNvPicPr>
                </pic:nvPicPr>
                <pic:blipFill>
                  <a:blip r:embed="rId1"/>
                  <a:srcRect/>
                  <a:stretch>
                    <a:fillRect/>
                  </a:stretch>
                </pic:blipFill>
                <pic:spPr bwMode="auto">
                  <a:xfrm>
                    <a:off x="0" y="0"/>
                    <a:ext cx="1030523" cy="477079"/>
                  </a:xfrm>
                  <a:prstGeom prst="rect">
                    <a:avLst/>
                  </a:prstGeom>
                  <a:noFill/>
                  <a:ln w="9525">
                    <a:noFill/>
                    <a:miter lim="800000"/>
                    <a:headEnd/>
                    <a:tailEnd/>
                  </a:ln>
                </pic:spPr>
              </pic:pic>
            </a:graphicData>
          </a:graphic>
        </wp:anchor>
      </w:drawing>
    </w:r>
  </w:p>
  <w:p w:rsidR="00904F8A" w:rsidRPr="00C4373F" w:rsidRDefault="00904F8A" w:rsidP="00DD3C32">
    <w:pPr>
      <w:pStyle w:val="Header"/>
      <w:tabs>
        <w:tab w:val="left" w:pos="2379"/>
      </w:tabs>
      <w:rPr>
        <w:rFonts w:ascii="Arial" w:hAnsi="Arial" w:cs="Arial"/>
        <w:sz w:val="16"/>
        <w:szCs w:val="16"/>
      </w:rPr>
    </w:pPr>
    <w:r>
      <w:rPr>
        <w:rFonts w:ascii="Arial" w:hAnsi="Arial" w:cs="Arial"/>
        <w:sz w:val="16"/>
        <w:szCs w:val="16"/>
      </w:rPr>
      <w:tab/>
    </w:r>
    <w:r w:rsidRPr="00904F8A">
      <w:rPr>
        <w:rFonts w:ascii="Arial" w:hAnsi="Arial" w:cs="Arial"/>
        <w:sz w:val="16"/>
        <w:szCs w:val="16"/>
      </w:rPr>
      <w:t>HAI IG R1 Normative</w:t>
    </w:r>
    <w:r w:rsidR="00D22D76">
      <w:rPr>
        <w:rFonts w:ascii="Arial" w:hAnsi="Arial" w:cs="Arial"/>
        <w:sz w:val="16"/>
        <w:szCs w:val="16"/>
      </w:rPr>
      <w:t xml:space="preserve"> = ..</w:t>
    </w:r>
    <w:r>
      <w:rPr>
        <w:rFonts w:ascii="Arial" w:hAnsi="Arial" w:cs="Arial"/>
        <w:sz w:val="16"/>
        <w:szCs w:val="16"/>
      </w:rPr>
      <w:t>.3.1</w:t>
    </w:r>
    <w:r>
      <w:rPr>
        <w:rFonts w:ascii="Arial" w:hAnsi="Arial" w:cs="Arial"/>
        <w:sz w:val="16"/>
        <w:szCs w:val="16"/>
      </w:rPr>
      <w:tab/>
    </w:r>
    <w:r>
      <w:rPr>
        <w:rFonts w:ascii="Arial" w:hAnsi="Arial" w:cs="Arial"/>
        <w:sz w:val="16"/>
        <w:szCs w:val="16"/>
      </w:rPr>
      <w:tab/>
    </w:r>
    <w:r w:rsidRPr="00FE7F1F">
      <w:rPr>
        <w:rFonts w:ascii="Arial" w:hAnsi="Arial" w:cs="Arial"/>
        <w:color w:val="FF0000"/>
        <w:sz w:val="16"/>
        <w:szCs w:val="16"/>
        <w:highlight w:val="yellow"/>
      </w:rPr>
      <w:t>R3-D1 CDA import valid for 2017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F8A" w:rsidRDefault="00757AC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530878" o:spid="_x0000_s2049" type="#_x0000_t136" style="position:absolute;margin-left:0;margin-top:0;width:471.3pt;height:188.5pt;rotation:315;z-index:-251655168;mso-position-horizontal:center;mso-position-horizontal-relative:margin;mso-position-vertical:center;mso-position-vertical-relative:margin" o:allowincell="f" fillcolor="#7f7f7f [1612]" stroked="f">
          <v:fill opacity=".5"/>
          <v:textpath style="font-family:&quot;Times New Roman&quot;;font-size:1pt" string="R3-D1"/>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C32"/>
    <w:rsid w:val="00024190"/>
    <w:rsid w:val="0004055E"/>
    <w:rsid w:val="000632C6"/>
    <w:rsid w:val="000878C6"/>
    <w:rsid w:val="000E7764"/>
    <w:rsid w:val="000E7C8D"/>
    <w:rsid w:val="00102538"/>
    <w:rsid w:val="00107276"/>
    <w:rsid w:val="00162D59"/>
    <w:rsid w:val="001A2F0B"/>
    <w:rsid w:val="001D42D6"/>
    <w:rsid w:val="002244CE"/>
    <w:rsid w:val="00281732"/>
    <w:rsid w:val="002A432E"/>
    <w:rsid w:val="00332B54"/>
    <w:rsid w:val="004168D4"/>
    <w:rsid w:val="004E5B6B"/>
    <w:rsid w:val="00526AA2"/>
    <w:rsid w:val="005654B9"/>
    <w:rsid w:val="006D5780"/>
    <w:rsid w:val="00757ACF"/>
    <w:rsid w:val="0086468A"/>
    <w:rsid w:val="008654AC"/>
    <w:rsid w:val="008733F7"/>
    <w:rsid w:val="00895F11"/>
    <w:rsid w:val="008B18AC"/>
    <w:rsid w:val="00904F8A"/>
    <w:rsid w:val="009B0EEA"/>
    <w:rsid w:val="00A71648"/>
    <w:rsid w:val="00B943AC"/>
    <w:rsid w:val="00BD54E3"/>
    <w:rsid w:val="00D22D76"/>
    <w:rsid w:val="00D36731"/>
    <w:rsid w:val="00DD2287"/>
    <w:rsid w:val="00DD3C32"/>
    <w:rsid w:val="00E0370D"/>
    <w:rsid w:val="00E502C3"/>
    <w:rsid w:val="00E83B27"/>
    <w:rsid w:val="00EC1113"/>
    <w:rsid w:val="00F14352"/>
    <w:rsid w:val="00F37D25"/>
    <w:rsid w:val="00FA7F98"/>
    <w:rsid w:val="00FC2060"/>
    <w:rsid w:val="00FE7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E335D659-56D9-489E-B1D6-FB5714AE4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72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C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3C32"/>
  </w:style>
  <w:style w:type="paragraph" w:styleId="Footer">
    <w:name w:val="footer"/>
    <w:basedOn w:val="Normal"/>
    <w:link w:val="FooterChar"/>
    <w:uiPriority w:val="99"/>
    <w:unhideWhenUsed/>
    <w:rsid w:val="00DD3C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3C32"/>
  </w:style>
  <w:style w:type="paragraph" w:styleId="NoSpacing">
    <w:name w:val="No Spacing"/>
    <w:uiPriority w:val="1"/>
    <w:qFormat/>
    <w:rsid w:val="00DD3C32"/>
    <w:pPr>
      <w:spacing w:after="0" w:line="240" w:lineRule="auto"/>
    </w:pPr>
  </w:style>
  <w:style w:type="table" w:styleId="TableGrid">
    <w:name w:val="Table Grid"/>
    <w:basedOn w:val="TableNormal"/>
    <w:uiPriority w:val="59"/>
    <w:rsid w:val="00DD3C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26A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6A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502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CDC</Company>
  <LinksUpToDate>false</LinksUpToDate>
  <CharactersWithSpaces>2453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Schneider</dc:creator>
  <cp:lastModifiedBy>Date, Ninad (CDC/OID/NCEZID) (CTR)</cp:lastModifiedBy>
  <cp:revision>2</cp:revision>
  <dcterms:created xsi:type="dcterms:W3CDTF">2016-06-22T14:41:00Z</dcterms:created>
  <dcterms:modified xsi:type="dcterms:W3CDTF">2016-06-22T14:41:00Z</dcterms:modified>
</cp:coreProperties>
</file>